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4AF" w:rsidRPr="002C74AF" w:rsidRDefault="002C74AF" w:rsidP="00E650DD">
      <w:pPr>
        <w:tabs>
          <w:tab w:val="left" w:pos="1560"/>
          <w:tab w:val="left" w:pos="1843"/>
        </w:tabs>
        <w:outlineLvl w:val="0"/>
        <w:rPr>
          <w:rFonts w:ascii="Times New Roman" w:hAnsi="Times New Roman"/>
          <w:szCs w:val="22"/>
        </w:rPr>
      </w:pPr>
    </w:p>
    <w:p w:rsidR="00E650DD" w:rsidRPr="0085052E" w:rsidRDefault="002C74AF" w:rsidP="00E650DD">
      <w:pPr>
        <w:tabs>
          <w:tab w:val="left" w:pos="1560"/>
          <w:tab w:val="left" w:pos="1843"/>
        </w:tabs>
        <w:outlineLvl w:val="0"/>
        <w:rPr>
          <w:rFonts w:ascii="Times New Roman" w:hAnsi="Times New Roman"/>
          <w:szCs w:val="22"/>
          <w:lang w:val="en-GB"/>
        </w:rPr>
      </w:pPr>
      <w:r w:rsidRPr="0085052E">
        <w:rPr>
          <w:rFonts w:ascii="Times New Roman" w:hAnsi="Times New Roman"/>
          <w:szCs w:val="22"/>
          <w:lang w:val="en-GB"/>
        </w:rPr>
        <w:t>[</w:t>
      </w:r>
      <w:r w:rsidRPr="0085052E">
        <w:rPr>
          <w:rFonts w:ascii="Times New Roman" w:hAnsi="Times New Roman"/>
          <w:i/>
          <w:szCs w:val="22"/>
          <w:lang w:val="en-GB"/>
        </w:rPr>
        <w:t>date / place</w:t>
      </w:r>
      <w:r w:rsidRPr="0085052E">
        <w:rPr>
          <w:rFonts w:ascii="Times New Roman" w:hAnsi="Times New Roman"/>
          <w:szCs w:val="22"/>
          <w:lang w:val="en-GB"/>
        </w:rPr>
        <w:t>]</w:t>
      </w:r>
    </w:p>
    <w:p w:rsidR="002C74AF" w:rsidRPr="0085052E" w:rsidRDefault="002C74AF" w:rsidP="002C74AF">
      <w:pPr>
        <w:widowControl w:val="0"/>
        <w:spacing w:before="120" w:line="280" w:lineRule="exact"/>
        <w:rPr>
          <w:rFonts w:ascii="Times New Roman" w:hAnsi="Times New Roman"/>
          <w:szCs w:val="22"/>
          <w:lang w:val="en-GB"/>
        </w:rPr>
      </w:pPr>
    </w:p>
    <w:p w:rsidR="002C74AF" w:rsidRPr="00E3162B" w:rsidRDefault="002C74AF" w:rsidP="002C74AF">
      <w:pPr>
        <w:widowControl w:val="0"/>
        <w:spacing w:before="120" w:line="280" w:lineRule="exact"/>
        <w:rPr>
          <w:rFonts w:ascii="Times New Roman" w:hAnsi="Times New Roman"/>
          <w:szCs w:val="22"/>
          <w:lang w:val="en-US"/>
        </w:rPr>
      </w:pPr>
      <w:r w:rsidRPr="00E3162B">
        <w:rPr>
          <w:rFonts w:ascii="Times New Roman" w:hAnsi="Times New Roman"/>
          <w:szCs w:val="22"/>
          <w:lang w:val="en-US"/>
        </w:rPr>
        <w:t xml:space="preserve">To </w:t>
      </w:r>
    </w:p>
    <w:p w:rsidR="001445E3" w:rsidRPr="002C74AF" w:rsidRDefault="00CE4449" w:rsidP="002C74AF">
      <w:pPr>
        <w:tabs>
          <w:tab w:val="left" w:pos="1560"/>
          <w:tab w:val="left" w:pos="1843"/>
        </w:tabs>
        <w:spacing w:after="0" w:line="276" w:lineRule="auto"/>
        <w:outlineLvl w:val="0"/>
        <w:rPr>
          <w:rFonts w:ascii="Times New Roman" w:hAnsi="Times New Roman"/>
          <w:szCs w:val="22"/>
          <w:lang w:val="en-US"/>
        </w:rPr>
      </w:pPr>
      <w:r>
        <w:rPr>
          <w:rFonts w:ascii="Times New Roman" w:hAnsi="Times New Roman"/>
          <w:szCs w:val="22"/>
          <w:lang w:val="en-US"/>
        </w:rPr>
        <w:t>[●]</w:t>
      </w:r>
      <w:r w:rsidR="00E650DD" w:rsidRPr="0085052E">
        <w:rPr>
          <w:rFonts w:ascii="Times New Roman" w:hAnsi="Times New Roman"/>
          <w:szCs w:val="22"/>
          <w:lang w:val="en-GB"/>
        </w:rPr>
        <w:tab/>
      </w:r>
    </w:p>
    <w:p w:rsidR="00E650DD" w:rsidRPr="002C74AF" w:rsidRDefault="00E650DD" w:rsidP="00E650DD">
      <w:pPr>
        <w:spacing w:after="0" w:line="276" w:lineRule="auto"/>
        <w:rPr>
          <w:rFonts w:ascii="Times New Roman" w:hAnsi="Times New Roman"/>
          <w:szCs w:val="22"/>
          <w:lang w:val="en-US"/>
        </w:rPr>
      </w:pP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p>
    <w:p w:rsidR="00E650DD" w:rsidRPr="002C74AF" w:rsidRDefault="00E650DD" w:rsidP="00E650DD">
      <w:pPr>
        <w:rPr>
          <w:rFonts w:ascii="Times New Roman" w:hAnsi="Times New Roman"/>
          <w:szCs w:val="22"/>
          <w:lang w:val="en-US"/>
        </w:rPr>
      </w:pPr>
    </w:p>
    <w:p w:rsidR="00E650DD" w:rsidRPr="002C74AF" w:rsidRDefault="00E650DD" w:rsidP="00E650DD">
      <w:pPr>
        <w:tabs>
          <w:tab w:val="left" w:pos="1560"/>
          <w:tab w:val="left" w:pos="1843"/>
        </w:tabs>
        <w:spacing w:after="0"/>
        <w:outlineLvl w:val="0"/>
        <w:rPr>
          <w:rFonts w:ascii="Times New Roman" w:hAnsi="Times New Roman"/>
          <w:szCs w:val="22"/>
          <w:lang w:val="en-US"/>
        </w:rPr>
      </w:pPr>
    </w:p>
    <w:p w:rsidR="00E650DD" w:rsidRPr="002C74AF" w:rsidRDefault="00E650DD" w:rsidP="00E650DD">
      <w:pPr>
        <w:tabs>
          <w:tab w:val="left" w:pos="1560"/>
          <w:tab w:val="left" w:pos="1843"/>
        </w:tabs>
        <w:outlineLvl w:val="0"/>
        <w:rPr>
          <w:rFonts w:ascii="Times New Roman" w:hAnsi="Times New Roman"/>
          <w:szCs w:val="22"/>
          <w:lang w:val="en-US"/>
        </w:rPr>
      </w:pPr>
      <w:r w:rsidRPr="002C74AF">
        <w:rPr>
          <w:rFonts w:ascii="Times New Roman" w:hAnsi="Times New Roman"/>
          <w:szCs w:val="22"/>
          <w:lang w:val="en-US"/>
        </w:rPr>
        <w:t>Guarantee no. :</w:t>
      </w:r>
      <w:r w:rsidRPr="002C74AF">
        <w:rPr>
          <w:rFonts w:ascii="Times New Roman" w:hAnsi="Times New Roman"/>
          <w:szCs w:val="22"/>
          <w:lang w:val="en-US"/>
        </w:rPr>
        <w:tab/>
        <w:t xml:space="preserve"> </w:t>
      </w:r>
    </w:p>
    <w:p w:rsidR="00E650DD" w:rsidRPr="0085052E" w:rsidRDefault="00E650DD" w:rsidP="00E650DD">
      <w:pPr>
        <w:spacing w:after="0"/>
        <w:rPr>
          <w:rFonts w:ascii="Times New Roman" w:hAnsi="Times New Roman"/>
          <w:szCs w:val="22"/>
        </w:rPr>
      </w:pPr>
      <w:r w:rsidRPr="0085052E">
        <w:rPr>
          <w:rFonts w:ascii="Times New Roman" w:hAnsi="Times New Roman"/>
          <w:szCs w:val="22"/>
        </w:rPr>
        <w:t>Gentlemen,</w:t>
      </w:r>
    </w:p>
    <w:p w:rsidR="00E650DD" w:rsidRPr="0085052E" w:rsidRDefault="00E650DD" w:rsidP="00E650DD">
      <w:pPr>
        <w:spacing w:after="0"/>
        <w:rPr>
          <w:rFonts w:ascii="Times New Roman" w:hAnsi="Times New Roman"/>
          <w:szCs w:val="22"/>
        </w:rPr>
      </w:pPr>
    </w:p>
    <w:p w:rsidR="00E650DD" w:rsidRPr="002C74AF" w:rsidRDefault="00E650DD" w:rsidP="00E650DD">
      <w:pPr>
        <w:spacing w:after="0"/>
        <w:rPr>
          <w:rFonts w:ascii="Times New Roman" w:hAnsi="Times New Roman"/>
          <w:b/>
          <w:szCs w:val="22"/>
        </w:rPr>
      </w:pPr>
      <w:proofErr w:type="spellStart"/>
      <w:r w:rsidRPr="002C74AF">
        <w:rPr>
          <w:rFonts w:ascii="Times New Roman" w:hAnsi="Times New Roman"/>
          <w:b/>
          <w:szCs w:val="22"/>
        </w:rPr>
        <w:t>Guarantee</w:t>
      </w:r>
      <w:proofErr w:type="spellEnd"/>
    </w:p>
    <w:p w:rsidR="00E650DD" w:rsidRPr="002C74AF" w:rsidRDefault="00E650DD" w:rsidP="00E650DD">
      <w:pPr>
        <w:spacing w:after="0"/>
        <w:rPr>
          <w:rFonts w:ascii="Times New Roman" w:hAnsi="Times New Roman"/>
          <w:b/>
          <w:szCs w:val="22"/>
        </w:rPr>
      </w:pPr>
    </w:p>
    <w:p w:rsidR="00E650DD" w:rsidRPr="002C74AF" w:rsidRDefault="00E650DD" w:rsidP="00E650DD">
      <w:pPr>
        <w:spacing w:after="0"/>
        <w:rPr>
          <w:rFonts w:ascii="Times New Roman" w:hAnsi="Times New Roman"/>
          <w:szCs w:val="22"/>
        </w:rPr>
      </w:pPr>
    </w:p>
    <w:p w:rsidR="00E650DD" w:rsidRPr="002C74AF" w:rsidRDefault="00E650DD" w:rsidP="00E650DD">
      <w:pPr>
        <w:spacing w:after="0"/>
        <w:jc w:val="center"/>
        <w:rPr>
          <w:rFonts w:ascii="Times New Roman" w:hAnsi="Times New Roman"/>
          <w:b/>
          <w:szCs w:val="22"/>
        </w:rPr>
      </w:pPr>
      <w:r w:rsidRPr="002C74AF">
        <w:rPr>
          <w:rFonts w:ascii="Times New Roman" w:hAnsi="Times New Roman"/>
          <w:b/>
          <w:szCs w:val="22"/>
        </w:rPr>
        <w:t>WHEREAS</w:t>
      </w:r>
    </w:p>
    <w:p w:rsidR="00E650DD" w:rsidRPr="002C74AF" w:rsidRDefault="00E650DD" w:rsidP="00E650DD">
      <w:pPr>
        <w:spacing w:after="0"/>
        <w:rPr>
          <w:rFonts w:ascii="Times New Roman" w:hAnsi="Times New Roman"/>
          <w:szCs w:val="22"/>
        </w:rPr>
      </w:pPr>
    </w:p>
    <w:p w:rsidR="00E650DD" w:rsidRPr="002C74AF" w:rsidRDefault="00CE4449" w:rsidP="00E650DD">
      <w:pPr>
        <w:pStyle w:val="Paragrafoelenco"/>
        <w:numPr>
          <w:ilvl w:val="0"/>
          <w:numId w:val="1"/>
        </w:numPr>
        <w:spacing w:after="0"/>
        <w:rPr>
          <w:rFonts w:ascii="Times New Roman" w:hAnsi="Times New Roman"/>
          <w:szCs w:val="22"/>
          <w:lang w:val="en-US"/>
        </w:rPr>
      </w:pPr>
      <w:r>
        <w:rPr>
          <w:rFonts w:ascii="Times New Roman" w:hAnsi="Times New Roman"/>
          <w:szCs w:val="22"/>
          <w:lang w:val="en-US"/>
        </w:rPr>
        <w:t>[●]</w:t>
      </w:r>
      <w:r w:rsidR="00E650DD" w:rsidRPr="002C74AF">
        <w:rPr>
          <w:rFonts w:ascii="Times New Roman" w:hAnsi="Times New Roman"/>
          <w:szCs w:val="22"/>
          <w:lang w:val="en-US"/>
        </w:rPr>
        <w:t xml:space="preserve"> (“</w:t>
      </w:r>
      <w:r w:rsidR="00E650DD" w:rsidRPr="002C74AF">
        <w:rPr>
          <w:rFonts w:ascii="Times New Roman" w:hAnsi="Times New Roman"/>
          <w:b/>
          <w:szCs w:val="22"/>
          <w:lang w:val="en-US"/>
        </w:rPr>
        <w:t>Guarantor</w:t>
      </w:r>
      <w:r w:rsidR="00E650DD" w:rsidRPr="002C74AF">
        <w:rPr>
          <w:rFonts w:ascii="Times New Roman" w:hAnsi="Times New Roman"/>
          <w:szCs w:val="22"/>
          <w:lang w:val="en-US"/>
        </w:rPr>
        <w:t xml:space="preserve">”) is aware that </w:t>
      </w:r>
      <w:r>
        <w:rPr>
          <w:rFonts w:ascii="Times New Roman" w:hAnsi="Times New Roman"/>
          <w:szCs w:val="22"/>
          <w:lang w:val="en-US"/>
        </w:rPr>
        <w:t>[●]</w:t>
      </w:r>
      <w:r w:rsidR="00E650DD" w:rsidRPr="002C74AF">
        <w:rPr>
          <w:rFonts w:ascii="Times New Roman" w:hAnsi="Times New Roman"/>
          <w:szCs w:val="22"/>
          <w:lang w:val="en-US"/>
        </w:rPr>
        <w:t xml:space="preserve"> (“</w:t>
      </w:r>
      <w:r w:rsidR="00E650DD" w:rsidRPr="002C74AF">
        <w:rPr>
          <w:rFonts w:ascii="Times New Roman" w:hAnsi="Times New Roman"/>
          <w:b/>
          <w:szCs w:val="22"/>
          <w:lang w:val="en-US"/>
        </w:rPr>
        <w:t>Obligor</w:t>
      </w:r>
      <w:r w:rsidR="00E650DD" w:rsidRPr="002C74AF">
        <w:rPr>
          <w:rFonts w:ascii="Times New Roman" w:hAnsi="Times New Roman"/>
          <w:szCs w:val="22"/>
          <w:lang w:val="en-US"/>
        </w:rPr>
        <w:t>”)</w:t>
      </w:r>
      <w:r w:rsidR="00F45D9B" w:rsidRPr="002C74AF">
        <w:rPr>
          <w:rFonts w:ascii="Times New Roman" w:hAnsi="Times New Roman"/>
          <w:szCs w:val="22"/>
          <w:lang w:val="en-US"/>
        </w:rPr>
        <w:t>)</w:t>
      </w:r>
      <w:r w:rsidR="00E650DD" w:rsidRPr="002C74AF">
        <w:rPr>
          <w:rFonts w:ascii="Times New Roman" w:hAnsi="Times New Roman"/>
          <w:szCs w:val="22"/>
          <w:lang w:val="en-US"/>
        </w:rPr>
        <w:t xml:space="preserve"> and </w:t>
      </w:r>
      <w:r>
        <w:rPr>
          <w:rFonts w:ascii="Times New Roman" w:hAnsi="Times New Roman"/>
          <w:szCs w:val="22"/>
          <w:lang w:val="en-US"/>
        </w:rPr>
        <w:t>[●]</w:t>
      </w:r>
      <w:r w:rsidRPr="002C74AF">
        <w:rPr>
          <w:rFonts w:ascii="Times New Roman" w:hAnsi="Times New Roman"/>
          <w:szCs w:val="22"/>
          <w:lang w:val="en-US"/>
        </w:rPr>
        <w:t xml:space="preserve"> </w:t>
      </w:r>
      <w:r w:rsidR="00F45D9B" w:rsidRPr="002C74AF">
        <w:rPr>
          <w:rFonts w:ascii="Times New Roman" w:hAnsi="Times New Roman"/>
          <w:szCs w:val="22"/>
          <w:lang w:val="en-US"/>
        </w:rPr>
        <w:t>(“</w:t>
      </w:r>
      <w:r w:rsidR="00E650DD" w:rsidRPr="002C74AF">
        <w:rPr>
          <w:rFonts w:ascii="Times New Roman" w:hAnsi="Times New Roman"/>
          <w:b/>
          <w:szCs w:val="22"/>
          <w:lang w:val="en-US"/>
        </w:rPr>
        <w:t>Beneficiary</w:t>
      </w:r>
      <w:r w:rsidR="00F45D9B" w:rsidRPr="002C74AF">
        <w:rPr>
          <w:rFonts w:ascii="Times New Roman" w:hAnsi="Times New Roman"/>
          <w:szCs w:val="22"/>
          <w:lang w:val="en-US"/>
        </w:rPr>
        <w:t>”) have</w:t>
      </w:r>
      <w:r w:rsidR="000F7653" w:rsidRPr="002C74AF">
        <w:rPr>
          <w:rFonts w:ascii="Times New Roman" w:hAnsi="Times New Roman"/>
          <w:szCs w:val="22"/>
          <w:lang w:val="en-US"/>
        </w:rPr>
        <w:t xml:space="preserve"> </w:t>
      </w:r>
      <w:r>
        <w:rPr>
          <w:rFonts w:ascii="Times New Roman" w:hAnsi="Times New Roman"/>
          <w:szCs w:val="22"/>
          <w:lang w:val="en-US"/>
        </w:rPr>
        <w:t xml:space="preserve">entered into an agreement </w:t>
      </w:r>
      <w:r w:rsidR="00E650DD" w:rsidRPr="002C74AF">
        <w:rPr>
          <w:rFonts w:ascii="Times New Roman" w:hAnsi="Times New Roman"/>
          <w:szCs w:val="22"/>
          <w:lang w:val="en-US"/>
        </w:rPr>
        <w:t>concerning the</w:t>
      </w:r>
      <w:r>
        <w:rPr>
          <w:rFonts w:ascii="Times New Roman" w:hAnsi="Times New Roman"/>
          <w:szCs w:val="22"/>
          <w:lang w:val="en-US"/>
        </w:rPr>
        <w:t xml:space="preserve"> sale and purchase </w:t>
      </w:r>
      <w:r w:rsidR="00E650DD" w:rsidRPr="002C74AF">
        <w:rPr>
          <w:rFonts w:ascii="Times New Roman" w:hAnsi="Times New Roman"/>
          <w:szCs w:val="22"/>
          <w:lang w:val="en-US"/>
        </w:rPr>
        <w:t xml:space="preserve">of </w:t>
      </w:r>
      <w:r>
        <w:rPr>
          <w:rFonts w:ascii="Times New Roman" w:hAnsi="Times New Roman"/>
          <w:szCs w:val="22"/>
          <w:lang w:val="en-US"/>
        </w:rPr>
        <w:t xml:space="preserve">certain amounts of natural gas </w:t>
      </w:r>
      <w:r w:rsidR="00F45D9B" w:rsidRPr="002C74AF">
        <w:rPr>
          <w:rFonts w:ascii="Times New Roman" w:hAnsi="Times New Roman"/>
          <w:szCs w:val="22"/>
          <w:lang w:val="en-US"/>
        </w:rPr>
        <w:t>(the “</w:t>
      </w:r>
      <w:r w:rsidR="00F45D9B" w:rsidRPr="002C74AF">
        <w:rPr>
          <w:rFonts w:ascii="Times New Roman" w:hAnsi="Times New Roman"/>
          <w:b/>
          <w:szCs w:val="22"/>
          <w:lang w:val="en-US"/>
        </w:rPr>
        <w:t>Agreement</w:t>
      </w:r>
      <w:r w:rsidR="00F45D9B" w:rsidRPr="002C74AF">
        <w:rPr>
          <w:rFonts w:ascii="Times New Roman" w:hAnsi="Times New Roman"/>
          <w:szCs w:val="22"/>
          <w:lang w:val="en-US"/>
        </w:rPr>
        <w:t>”).</w:t>
      </w:r>
    </w:p>
    <w:p w:rsidR="00E650DD" w:rsidRPr="002C74AF" w:rsidRDefault="00E650DD" w:rsidP="00E650DD">
      <w:pPr>
        <w:pStyle w:val="Paragrafoelenco"/>
        <w:numPr>
          <w:ilvl w:val="0"/>
          <w:numId w:val="1"/>
        </w:numPr>
        <w:spacing w:after="0"/>
        <w:rPr>
          <w:rFonts w:ascii="Times New Roman" w:hAnsi="Times New Roman"/>
          <w:szCs w:val="22"/>
          <w:lang w:val="en-US"/>
        </w:rPr>
      </w:pPr>
      <w:r w:rsidRPr="002C74AF">
        <w:rPr>
          <w:rFonts w:ascii="Times New Roman" w:hAnsi="Times New Roman"/>
          <w:szCs w:val="22"/>
          <w:lang w:val="en-US"/>
        </w:rPr>
        <w:t xml:space="preserve">Beneficiary has requested Obligor, </w:t>
      </w:r>
      <w:r w:rsidR="00F45D9B" w:rsidRPr="002C74AF">
        <w:rPr>
          <w:rFonts w:ascii="Times New Roman" w:hAnsi="Times New Roman"/>
          <w:szCs w:val="22"/>
          <w:lang w:val="en-US"/>
        </w:rPr>
        <w:t xml:space="preserve">and Obligor has </w:t>
      </w:r>
      <w:r w:rsidRPr="002C74AF">
        <w:rPr>
          <w:rFonts w:ascii="Times New Roman" w:hAnsi="Times New Roman"/>
          <w:szCs w:val="22"/>
          <w:lang w:val="en-US"/>
        </w:rPr>
        <w:t>accepted, to provide Beneficiary with a</w:t>
      </w:r>
      <w:r w:rsidR="0085052E">
        <w:rPr>
          <w:rFonts w:ascii="Times New Roman" w:hAnsi="Times New Roman"/>
          <w:szCs w:val="22"/>
          <w:lang w:val="en-US"/>
        </w:rPr>
        <w:t xml:space="preserve"> b</w:t>
      </w:r>
      <w:r w:rsidRPr="002C74AF">
        <w:rPr>
          <w:rFonts w:ascii="Times New Roman" w:hAnsi="Times New Roman"/>
          <w:szCs w:val="22"/>
          <w:lang w:val="en-US"/>
        </w:rPr>
        <w:t xml:space="preserve">ank </w:t>
      </w:r>
      <w:r w:rsidR="0085052E">
        <w:rPr>
          <w:rFonts w:ascii="Times New Roman" w:hAnsi="Times New Roman"/>
          <w:szCs w:val="22"/>
          <w:lang w:val="en-US"/>
        </w:rPr>
        <w:t>g</w:t>
      </w:r>
      <w:r w:rsidRPr="002C74AF">
        <w:rPr>
          <w:rFonts w:ascii="Times New Roman" w:hAnsi="Times New Roman"/>
          <w:szCs w:val="22"/>
          <w:lang w:val="en-US"/>
        </w:rPr>
        <w:t xml:space="preserve">uarantee in the amount of Euro </w:t>
      </w:r>
      <w:r w:rsidR="00CE4449">
        <w:rPr>
          <w:rFonts w:ascii="Times New Roman" w:hAnsi="Times New Roman"/>
          <w:szCs w:val="22"/>
          <w:lang w:val="en-US"/>
        </w:rPr>
        <w:t>[●]</w:t>
      </w:r>
      <w:r w:rsidRPr="002C74AF">
        <w:rPr>
          <w:rFonts w:ascii="Times New Roman" w:hAnsi="Times New Roman"/>
          <w:szCs w:val="22"/>
          <w:lang w:val="en-US"/>
        </w:rPr>
        <w:t xml:space="preserve"> </w:t>
      </w:r>
      <w:r w:rsidR="00F45D9B" w:rsidRPr="002C74AF">
        <w:rPr>
          <w:rFonts w:ascii="Times New Roman" w:hAnsi="Times New Roman"/>
          <w:szCs w:val="22"/>
          <w:lang w:val="en-US"/>
        </w:rPr>
        <w:t>(the “</w:t>
      </w:r>
      <w:r w:rsidR="00F45D9B" w:rsidRPr="002C74AF">
        <w:rPr>
          <w:rFonts w:ascii="Times New Roman" w:hAnsi="Times New Roman"/>
          <w:b/>
          <w:szCs w:val="22"/>
          <w:lang w:val="en-US"/>
        </w:rPr>
        <w:t>Guaranteed Amount</w:t>
      </w:r>
      <w:r w:rsidR="00CE4449">
        <w:rPr>
          <w:rFonts w:ascii="Times New Roman" w:hAnsi="Times New Roman"/>
          <w:szCs w:val="22"/>
          <w:lang w:val="en-US"/>
        </w:rPr>
        <w:t xml:space="preserve">”) </w:t>
      </w:r>
      <w:r w:rsidRPr="002C74AF">
        <w:rPr>
          <w:rFonts w:ascii="Times New Roman" w:hAnsi="Times New Roman"/>
          <w:szCs w:val="22"/>
          <w:lang w:val="en-US"/>
        </w:rPr>
        <w:t xml:space="preserve">to guarantee the payment to the Beneficiary of any amount due </w:t>
      </w:r>
      <w:r w:rsidR="005E5CE8" w:rsidRPr="002C74AF">
        <w:rPr>
          <w:rFonts w:ascii="Times New Roman" w:hAnsi="Times New Roman"/>
          <w:szCs w:val="22"/>
          <w:lang w:val="en-US"/>
        </w:rPr>
        <w:t xml:space="preserve">from Obligor </w:t>
      </w:r>
      <w:r w:rsidRPr="002C74AF">
        <w:rPr>
          <w:rFonts w:ascii="Times New Roman" w:hAnsi="Times New Roman"/>
          <w:szCs w:val="22"/>
          <w:lang w:val="en-US"/>
        </w:rPr>
        <w:t xml:space="preserve">(including the principal amount plus the interest, fees, costs and charges) under </w:t>
      </w:r>
      <w:r w:rsidR="00F45D9B" w:rsidRPr="002C74AF">
        <w:rPr>
          <w:rFonts w:ascii="Times New Roman" w:hAnsi="Times New Roman"/>
          <w:szCs w:val="22"/>
          <w:lang w:val="en-US"/>
        </w:rPr>
        <w:t>the Agreement</w:t>
      </w:r>
      <w:r w:rsidRPr="002C74AF">
        <w:rPr>
          <w:rFonts w:ascii="Times New Roman" w:hAnsi="Times New Roman"/>
          <w:szCs w:val="22"/>
          <w:lang w:val="en-US"/>
        </w:rPr>
        <w:t>.</w:t>
      </w:r>
    </w:p>
    <w:p w:rsidR="00E650DD" w:rsidRPr="002C74AF" w:rsidRDefault="00E650DD" w:rsidP="00E650DD">
      <w:pPr>
        <w:spacing w:after="0"/>
        <w:jc w:val="center"/>
        <w:rPr>
          <w:rFonts w:ascii="Times New Roman" w:hAnsi="Times New Roman"/>
          <w:szCs w:val="22"/>
          <w:lang w:val="en-US"/>
        </w:rPr>
      </w:pPr>
    </w:p>
    <w:p w:rsidR="00E650DD" w:rsidRPr="002C74AF" w:rsidRDefault="00E650DD" w:rsidP="00E650DD">
      <w:pPr>
        <w:spacing w:after="0"/>
        <w:jc w:val="center"/>
        <w:rPr>
          <w:rFonts w:ascii="Times New Roman" w:hAnsi="Times New Roman"/>
          <w:b/>
          <w:szCs w:val="22"/>
          <w:lang w:val="en-US"/>
        </w:rPr>
      </w:pPr>
      <w:r w:rsidRPr="002C74AF">
        <w:rPr>
          <w:rFonts w:ascii="Times New Roman" w:hAnsi="Times New Roman"/>
          <w:b/>
          <w:szCs w:val="22"/>
          <w:lang w:val="en-US"/>
        </w:rPr>
        <w:t>NOW THEREFORE</w:t>
      </w:r>
    </w:p>
    <w:p w:rsidR="00E650DD" w:rsidRPr="002C74AF" w:rsidRDefault="00E650DD" w:rsidP="00E650DD">
      <w:pPr>
        <w:spacing w:after="0"/>
        <w:rPr>
          <w:rFonts w:ascii="Times New Roman" w:hAnsi="Times New Roman"/>
          <w:szCs w:val="22"/>
          <w:lang w:val="en-US"/>
        </w:rPr>
      </w:pPr>
    </w:p>
    <w:p w:rsidR="005E5CE8" w:rsidRPr="002C74AF" w:rsidRDefault="00E650DD" w:rsidP="00241074">
      <w:pPr>
        <w:spacing w:after="0"/>
        <w:rPr>
          <w:rFonts w:ascii="Times New Roman" w:hAnsi="Times New Roman"/>
          <w:szCs w:val="22"/>
          <w:lang w:val="en-US"/>
        </w:rPr>
      </w:pPr>
      <w:r w:rsidRPr="002C74AF">
        <w:rPr>
          <w:rFonts w:ascii="Times New Roman" w:hAnsi="Times New Roman"/>
          <w:szCs w:val="22"/>
          <w:lang w:val="en-US"/>
        </w:rPr>
        <w:t xml:space="preserve">We hereby firmly, irrevocably and unconditionally undertake to pay </w:t>
      </w:r>
      <w:r w:rsidR="00F45D9B" w:rsidRPr="002C74AF">
        <w:rPr>
          <w:rFonts w:ascii="Times New Roman" w:hAnsi="Times New Roman"/>
          <w:szCs w:val="22"/>
          <w:lang w:val="en-US"/>
        </w:rPr>
        <w:t>to</w:t>
      </w:r>
      <w:r w:rsidRPr="002C74AF">
        <w:rPr>
          <w:rFonts w:ascii="Times New Roman" w:hAnsi="Times New Roman"/>
          <w:szCs w:val="22"/>
          <w:lang w:val="en-US"/>
        </w:rPr>
        <w:t xml:space="preserve"> Beneficiary</w:t>
      </w:r>
      <w:r w:rsidR="00F45D9B" w:rsidRPr="002C74AF">
        <w:rPr>
          <w:rFonts w:ascii="Times New Roman" w:hAnsi="Times New Roman"/>
          <w:szCs w:val="22"/>
          <w:lang w:val="en-US"/>
        </w:rPr>
        <w:t>,</w:t>
      </w:r>
      <w:r w:rsidRPr="002C74AF">
        <w:rPr>
          <w:rFonts w:ascii="Times New Roman" w:hAnsi="Times New Roman"/>
          <w:szCs w:val="22"/>
          <w:lang w:val="en-US"/>
        </w:rPr>
        <w:t xml:space="preserve"> up to the </w:t>
      </w:r>
      <w:r w:rsidR="005E5CE8" w:rsidRPr="002C74AF">
        <w:rPr>
          <w:rFonts w:ascii="Times New Roman" w:hAnsi="Times New Roman"/>
          <w:szCs w:val="22"/>
          <w:lang w:val="en-US"/>
        </w:rPr>
        <w:t>Guaranteed Amount</w:t>
      </w:r>
      <w:r w:rsidR="00F45D9B" w:rsidRPr="002C74AF">
        <w:rPr>
          <w:rFonts w:ascii="Times New Roman" w:hAnsi="Times New Roman"/>
          <w:szCs w:val="22"/>
          <w:lang w:val="en-US"/>
        </w:rPr>
        <w:t>,</w:t>
      </w:r>
      <w:r w:rsidRPr="002C74AF">
        <w:rPr>
          <w:rFonts w:ascii="Times New Roman" w:hAnsi="Times New Roman"/>
          <w:szCs w:val="22"/>
          <w:lang w:val="en-US"/>
        </w:rPr>
        <w:t xml:space="preserve"> </w:t>
      </w:r>
      <w:r w:rsidR="005E5CE8" w:rsidRPr="002C74AF">
        <w:rPr>
          <w:rFonts w:ascii="Times New Roman" w:hAnsi="Times New Roman"/>
          <w:szCs w:val="22"/>
          <w:lang w:val="en-US"/>
        </w:rPr>
        <w:t xml:space="preserve">immediately </w:t>
      </w:r>
      <w:r w:rsidR="0085052E">
        <w:rPr>
          <w:rFonts w:ascii="Times New Roman" w:hAnsi="Times New Roman"/>
          <w:szCs w:val="22"/>
          <w:lang w:val="en-US"/>
        </w:rPr>
        <w:t>and in any case no later than 3 (three) Business Days after</w:t>
      </w:r>
      <w:r w:rsidRPr="002C74AF">
        <w:rPr>
          <w:rFonts w:ascii="Times New Roman" w:hAnsi="Times New Roman"/>
          <w:szCs w:val="22"/>
          <w:lang w:val="en-US"/>
        </w:rPr>
        <w:t xml:space="preserve"> </w:t>
      </w:r>
      <w:r w:rsidR="000F7653" w:rsidRPr="002C74AF">
        <w:rPr>
          <w:rFonts w:ascii="Times New Roman" w:hAnsi="Times New Roman"/>
          <w:szCs w:val="22"/>
          <w:lang w:val="en-US"/>
        </w:rPr>
        <w:t xml:space="preserve">receipt of the </w:t>
      </w:r>
      <w:r w:rsidRPr="002C74AF">
        <w:rPr>
          <w:rFonts w:ascii="Times New Roman" w:hAnsi="Times New Roman"/>
          <w:szCs w:val="22"/>
          <w:lang w:val="en-US"/>
        </w:rPr>
        <w:t>Beneficiary’s first written demand</w:t>
      </w:r>
      <w:r w:rsidR="00E81140" w:rsidRPr="002C74AF">
        <w:rPr>
          <w:rFonts w:ascii="Times New Roman" w:hAnsi="Times New Roman"/>
          <w:szCs w:val="22"/>
          <w:lang w:val="en-US"/>
        </w:rPr>
        <w:t xml:space="preserve">, </w:t>
      </w:r>
      <w:r w:rsidR="005E5CE8" w:rsidRPr="002C74AF">
        <w:rPr>
          <w:rFonts w:ascii="Times New Roman" w:hAnsi="Times New Roman"/>
          <w:szCs w:val="22"/>
          <w:lang w:val="en-US"/>
        </w:rPr>
        <w:t xml:space="preserve">an amount or amounts demanded by Beneficiary in accordance with this </w:t>
      </w:r>
      <w:r w:rsidR="0085052E">
        <w:rPr>
          <w:rFonts w:ascii="Times New Roman" w:hAnsi="Times New Roman"/>
          <w:szCs w:val="22"/>
          <w:lang w:val="en-US"/>
        </w:rPr>
        <w:t>b</w:t>
      </w:r>
      <w:r w:rsidR="005E5CE8" w:rsidRPr="002C74AF">
        <w:rPr>
          <w:rFonts w:ascii="Times New Roman" w:hAnsi="Times New Roman"/>
          <w:szCs w:val="22"/>
          <w:lang w:val="en-US"/>
        </w:rPr>
        <w:t xml:space="preserve">ank </w:t>
      </w:r>
      <w:r w:rsidR="0085052E">
        <w:rPr>
          <w:rFonts w:ascii="Times New Roman" w:hAnsi="Times New Roman"/>
          <w:szCs w:val="22"/>
          <w:lang w:val="en-US"/>
        </w:rPr>
        <w:t>g</w:t>
      </w:r>
      <w:r w:rsidR="005E5CE8" w:rsidRPr="002C74AF">
        <w:rPr>
          <w:rFonts w:ascii="Times New Roman" w:hAnsi="Times New Roman"/>
          <w:szCs w:val="22"/>
          <w:lang w:val="en-US"/>
        </w:rPr>
        <w:t>uarantee</w:t>
      </w:r>
      <w:r w:rsidR="0085052E">
        <w:rPr>
          <w:rFonts w:ascii="Times New Roman" w:hAnsi="Times New Roman"/>
          <w:szCs w:val="22"/>
          <w:lang w:val="en-US"/>
        </w:rPr>
        <w:t xml:space="preserve"> </w:t>
      </w:r>
      <w:r w:rsidR="0085052E">
        <w:rPr>
          <w:rFonts w:ascii="Times New Roman" w:hAnsi="Times New Roman"/>
          <w:szCs w:val="22"/>
          <w:lang w:val="en-US"/>
        </w:rPr>
        <w:t>(the “</w:t>
      </w:r>
      <w:r w:rsidR="0085052E" w:rsidRPr="00C06DEC">
        <w:rPr>
          <w:rFonts w:ascii="Times New Roman" w:hAnsi="Times New Roman"/>
          <w:b/>
          <w:szCs w:val="22"/>
          <w:lang w:val="en-US"/>
        </w:rPr>
        <w:t>Guarantee</w:t>
      </w:r>
      <w:r w:rsidR="0085052E">
        <w:rPr>
          <w:rFonts w:ascii="Times New Roman" w:hAnsi="Times New Roman"/>
          <w:szCs w:val="22"/>
          <w:lang w:val="en-US"/>
        </w:rPr>
        <w:t>”)</w:t>
      </w:r>
      <w:r w:rsidRPr="002C74AF">
        <w:rPr>
          <w:rFonts w:ascii="Times New Roman" w:hAnsi="Times New Roman"/>
          <w:szCs w:val="22"/>
          <w:lang w:val="en-US"/>
        </w:rPr>
        <w:t xml:space="preserve">. </w:t>
      </w:r>
    </w:p>
    <w:p w:rsidR="005E5CE8" w:rsidRPr="002C74AF" w:rsidRDefault="005E5CE8" w:rsidP="00241074">
      <w:pPr>
        <w:spacing w:after="0"/>
        <w:rPr>
          <w:rFonts w:ascii="Times New Roman" w:hAnsi="Times New Roman"/>
          <w:szCs w:val="22"/>
          <w:lang w:val="en-US"/>
        </w:rPr>
      </w:pPr>
    </w:p>
    <w:p w:rsidR="000C18C3" w:rsidRPr="002C74AF" w:rsidRDefault="00E650DD" w:rsidP="00241074">
      <w:pPr>
        <w:spacing w:after="0"/>
        <w:rPr>
          <w:rFonts w:ascii="Times New Roman" w:hAnsi="Times New Roman"/>
          <w:szCs w:val="22"/>
          <w:lang w:val="en-US"/>
        </w:rPr>
      </w:pPr>
      <w:r w:rsidRPr="002C74AF">
        <w:rPr>
          <w:rFonts w:ascii="Times New Roman" w:hAnsi="Times New Roman"/>
          <w:szCs w:val="22"/>
          <w:lang w:val="en-US"/>
        </w:rPr>
        <w:t xml:space="preserve">Guarantor expressly waives its right to request Beneficiary to first seek payment from Obligor. </w:t>
      </w:r>
      <w:r w:rsidR="00CC4120" w:rsidRPr="002C74AF">
        <w:rPr>
          <w:rFonts w:ascii="Times New Roman" w:hAnsi="Times New Roman"/>
          <w:szCs w:val="22"/>
          <w:lang w:val="en-US"/>
        </w:rPr>
        <w:t>Partial and multiple demands are permitted.</w:t>
      </w:r>
    </w:p>
    <w:p w:rsidR="000C18C3" w:rsidRPr="002C74AF" w:rsidRDefault="000C18C3" w:rsidP="00241074">
      <w:pPr>
        <w:spacing w:after="0"/>
        <w:rPr>
          <w:rFonts w:ascii="Times New Roman" w:hAnsi="Times New Roman"/>
          <w:szCs w:val="22"/>
          <w:lang w:val="en-US"/>
        </w:rPr>
      </w:pPr>
    </w:p>
    <w:p w:rsidR="000C18C3" w:rsidRPr="002C74AF" w:rsidRDefault="00241074" w:rsidP="00241074">
      <w:pPr>
        <w:spacing w:after="0"/>
        <w:rPr>
          <w:rFonts w:ascii="Times New Roman" w:hAnsi="Times New Roman"/>
          <w:szCs w:val="22"/>
          <w:lang w:val="en-US"/>
        </w:rPr>
      </w:pPr>
      <w:r w:rsidRPr="002C74AF">
        <w:rPr>
          <w:rFonts w:ascii="Times New Roman" w:hAnsi="Times New Roman"/>
          <w:szCs w:val="22"/>
          <w:lang w:val="en-US"/>
        </w:rPr>
        <w:t>G</w:t>
      </w:r>
      <w:r w:rsidR="001910F9" w:rsidRPr="002C74AF">
        <w:rPr>
          <w:rFonts w:ascii="Times New Roman" w:hAnsi="Times New Roman"/>
          <w:szCs w:val="22"/>
          <w:lang w:val="en-US"/>
        </w:rPr>
        <w:t>u</w:t>
      </w:r>
      <w:r w:rsidRPr="002C74AF">
        <w:rPr>
          <w:rFonts w:ascii="Times New Roman" w:hAnsi="Times New Roman"/>
          <w:szCs w:val="22"/>
          <w:lang w:val="en-US"/>
        </w:rPr>
        <w:t xml:space="preserve">arantor shall remain bound under this Guarantee until </w:t>
      </w:r>
      <w:r w:rsidR="000C18C3" w:rsidRPr="002C74AF">
        <w:rPr>
          <w:rFonts w:ascii="Times New Roman" w:hAnsi="Times New Roman"/>
          <w:szCs w:val="22"/>
          <w:lang w:val="en-US"/>
        </w:rPr>
        <w:t>the earlier of: (i) Beneficiary confirming in writing that Obligor has fully and finally discharged all of its</w:t>
      </w:r>
      <w:r w:rsidRPr="002C74AF">
        <w:rPr>
          <w:rFonts w:ascii="Times New Roman" w:hAnsi="Times New Roman"/>
          <w:szCs w:val="22"/>
          <w:lang w:val="en-US"/>
        </w:rPr>
        <w:t xml:space="preserve"> obligations and liabilities </w:t>
      </w:r>
      <w:r w:rsidR="000C18C3" w:rsidRPr="002C74AF">
        <w:rPr>
          <w:rFonts w:ascii="Times New Roman" w:hAnsi="Times New Roman"/>
          <w:szCs w:val="22"/>
          <w:lang w:val="en-US"/>
        </w:rPr>
        <w:t xml:space="preserve">under the Agreement; or (ii) </w:t>
      </w:r>
      <w:r w:rsidR="00CE4449">
        <w:rPr>
          <w:rFonts w:ascii="Times New Roman" w:hAnsi="Times New Roman"/>
          <w:szCs w:val="22"/>
          <w:lang w:val="en-US"/>
        </w:rPr>
        <w:t>[●]</w:t>
      </w:r>
      <w:r w:rsidR="00CF4535" w:rsidRPr="002C74AF">
        <w:rPr>
          <w:rFonts w:ascii="Times New Roman" w:hAnsi="Times New Roman"/>
          <w:szCs w:val="22"/>
          <w:lang w:val="en-US"/>
        </w:rPr>
        <w:t xml:space="preserve"> (inclusive)</w:t>
      </w:r>
      <w:r w:rsidRPr="002C74AF">
        <w:rPr>
          <w:rFonts w:ascii="Times New Roman" w:hAnsi="Times New Roman"/>
          <w:szCs w:val="22"/>
          <w:lang w:val="en-US"/>
        </w:rPr>
        <w:t>,</w:t>
      </w:r>
      <w:r w:rsidR="001910F9" w:rsidRPr="002C74AF">
        <w:rPr>
          <w:rFonts w:ascii="Times New Roman" w:hAnsi="Times New Roman"/>
          <w:szCs w:val="22"/>
          <w:lang w:val="en-US"/>
        </w:rPr>
        <w:t xml:space="preserve"> </w:t>
      </w:r>
      <w:r w:rsidRPr="002C74AF">
        <w:rPr>
          <w:rFonts w:ascii="Times New Roman" w:hAnsi="Times New Roman"/>
          <w:szCs w:val="22"/>
          <w:lang w:val="en-US"/>
        </w:rPr>
        <w:t xml:space="preserve">whether </w:t>
      </w:r>
      <w:r w:rsidR="000C18C3" w:rsidRPr="002C74AF">
        <w:rPr>
          <w:rFonts w:ascii="Times New Roman" w:hAnsi="Times New Roman"/>
          <w:szCs w:val="22"/>
          <w:lang w:val="en-US"/>
        </w:rPr>
        <w:t xml:space="preserve">or not </w:t>
      </w:r>
      <w:r w:rsidRPr="002C74AF">
        <w:rPr>
          <w:rFonts w:ascii="Times New Roman" w:hAnsi="Times New Roman"/>
          <w:szCs w:val="22"/>
          <w:lang w:val="en-US"/>
        </w:rPr>
        <w:t>th</w:t>
      </w:r>
      <w:r w:rsidR="0085052E">
        <w:rPr>
          <w:rFonts w:ascii="Times New Roman" w:hAnsi="Times New Roman"/>
          <w:szCs w:val="22"/>
          <w:lang w:val="en-US"/>
        </w:rPr>
        <w:t>is</w:t>
      </w:r>
      <w:r w:rsidR="000C18C3" w:rsidRPr="002C74AF">
        <w:rPr>
          <w:rFonts w:ascii="Times New Roman" w:hAnsi="Times New Roman"/>
          <w:szCs w:val="22"/>
          <w:lang w:val="en-US"/>
        </w:rPr>
        <w:t xml:space="preserve"> Guarantee </w:t>
      </w:r>
      <w:r w:rsidRPr="002C74AF">
        <w:rPr>
          <w:rFonts w:ascii="Times New Roman" w:hAnsi="Times New Roman"/>
          <w:szCs w:val="22"/>
          <w:lang w:val="en-US"/>
        </w:rPr>
        <w:t>is returned to the Guarantor or not.</w:t>
      </w:r>
      <w:r w:rsidR="00E81140" w:rsidRPr="002C74AF">
        <w:rPr>
          <w:rFonts w:ascii="Times New Roman" w:hAnsi="Times New Roman"/>
          <w:szCs w:val="22"/>
          <w:lang w:val="en-US"/>
        </w:rPr>
        <w:t xml:space="preserve"> </w:t>
      </w:r>
      <w:r w:rsidR="00D3554B">
        <w:rPr>
          <w:rFonts w:ascii="Times New Roman" w:hAnsi="Times New Roman"/>
          <w:szCs w:val="22"/>
          <w:lang w:val="en-US"/>
        </w:rPr>
        <w:t>It is understood that, if a request for payment is submitted by the Beneficiary before the date under (ii) above, this Guarantee shall remain in full force and effect until the later of (a) the date on which the requested payment is made by the Guarantor and (b) the date under (ii) above.</w:t>
      </w:r>
    </w:p>
    <w:p w:rsidR="000C18C3" w:rsidRPr="002C74AF" w:rsidRDefault="000C18C3" w:rsidP="00241074">
      <w:pPr>
        <w:spacing w:after="0"/>
        <w:rPr>
          <w:rFonts w:ascii="Times New Roman" w:hAnsi="Times New Roman"/>
          <w:szCs w:val="22"/>
          <w:lang w:val="en-US"/>
        </w:rPr>
      </w:pPr>
    </w:p>
    <w:p w:rsidR="00E650DD" w:rsidRPr="002C74AF" w:rsidRDefault="00CC4120" w:rsidP="00E650DD">
      <w:pPr>
        <w:spacing w:after="0"/>
        <w:rPr>
          <w:rFonts w:ascii="Times New Roman" w:hAnsi="Times New Roman"/>
          <w:szCs w:val="22"/>
          <w:lang w:val="en-US"/>
        </w:rPr>
      </w:pPr>
      <w:r w:rsidRPr="002C74AF">
        <w:rPr>
          <w:rFonts w:ascii="Times New Roman" w:hAnsi="Times New Roman"/>
          <w:szCs w:val="22"/>
          <w:lang w:val="en-US"/>
        </w:rPr>
        <w:t xml:space="preserve">A demand may be presented physically or electronically. </w:t>
      </w:r>
      <w:r w:rsidR="00E650DD" w:rsidRPr="002C74AF">
        <w:rPr>
          <w:rFonts w:ascii="Times New Roman" w:hAnsi="Times New Roman"/>
          <w:szCs w:val="22"/>
          <w:lang w:val="en-US"/>
        </w:rPr>
        <w:t>Any communication</w:t>
      </w:r>
      <w:r w:rsidRPr="002C74AF">
        <w:rPr>
          <w:rFonts w:ascii="Times New Roman" w:hAnsi="Times New Roman"/>
          <w:szCs w:val="22"/>
          <w:lang w:val="en-US"/>
        </w:rPr>
        <w:t>, demand</w:t>
      </w:r>
      <w:r w:rsidR="00E650DD" w:rsidRPr="002C74AF">
        <w:rPr>
          <w:rFonts w:ascii="Times New Roman" w:hAnsi="Times New Roman"/>
          <w:szCs w:val="22"/>
          <w:lang w:val="en-US"/>
        </w:rPr>
        <w:t xml:space="preserve"> and notice to be given hereunder will be duly given when delivered in writing</w:t>
      </w:r>
      <w:r w:rsidRPr="002C74AF">
        <w:rPr>
          <w:rFonts w:ascii="Times New Roman" w:hAnsi="Times New Roman"/>
          <w:szCs w:val="22"/>
          <w:lang w:val="en-US"/>
        </w:rPr>
        <w:t xml:space="preserve"> or electronically</w:t>
      </w:r>
      <w:r w:rsidR="00E650DD" w:rsidRPr="002C74AF">
        <w:rPr>
          <w:rFonts w:ascii="Times New Roman" w:hAnsi="Times New Roman"/>
          <w:szCs w:val="22"/>
          <w:lang w:val="en-US"/>
        </w:rPr>
        <w:t xml:space="preserve"> to the Bank or to the Beneficiary, as applicable, at </w:t>
      </w:r>
      <w:r w:rsidR="005B0000" w:rsidRPr="002C74AF">
        <w:rPr>
          <w:rFonts w:ascii="Times New Roman" w:hAnsi="Times New Roman"/>
          <w:szCs w:val="22"/>
          <w:lang w:val="en-US"/>
        </w:rPr>
        <w:t>the details</w:t>
      </w:r>
      <w:r w:rsidR="00E650DD" w:rsidRPr="002C74AF">
        <w:rPr>
          <w:rFonts w:ascii="Times New Roman" w:hAnsi="Times New Roman"/>
          <w:szCs w:val="22"/>
          <w:lang w:val="en-US"/>
        </w:rPr>
        <w:t xml:space="preserve"> indicated below:</w:t>
      </w:r>
    </w:p>
    <w:p w:rsidR="00E650DD" w:rsidRPr="002C74AF" w:rsidRDefault="00E650DD" w:rsidP="00E650DD">
      <w:pPr>
        <w:spacing w:after="0"/>
        <w:rPr>
          <w:rFonts w:ascii="Times New Roman" w:hAnsi="Times New Roman"/>
          <w:szCs w:val="22"/>
          <w:lang w:val="en-GB"/>
        </w:rPr>
      </w:pPr>
    </w:p>
    <w:p w:rsidR="003C1C85" w:rsidRPr="002C74AF" w:rsidRDefault="00E650DD" w:rsidP="00E650DD">
      <w:pPr>
        <w:spacing w:after="0"/>
        <w:rPr>
          <w:rFonts w:ascii="Times New Roman" w:hAnsi="Times New Roman"/>
          <w:szCs w:val="22"/>
          <w:lang w:val="en-GB"/>
        </w:rPr>
      </w:pPr>
      <w:r w:rsidRPr="002C74AF">
        <w:rPr>
          <w:rFonts w:ascii="Times New Roman" w:hAnsi="Times New Roman"/>
          <w:szCs w:val="22"/>
          <w:lang w:val="en-GB"/>
        </w:rPr>
        <w:t xml:space="preserve">if to the Bank: </w:t>
      </w:r>
    </w:p>
    <w:p w:rsidR="003C1C85" w:rsidRPr="002C74AF" w:rsidRDefault="003C1C85" w:rsidP="00E650DD">
      <w:pPr>
        <w:spacing w:after="0"/>
        <w:rPr>
          <w:rFonts w:ascii="Times New Roman" w:hAnsi="Times New Roman"/>
          <w:szCs w:val="22"/>
          <w:lang w:val="en-GB"/>
        </w:rPr>
      </w:pPr>
    </w:p>
    <w:p w:rsidR="00E650DD" w:rsidRDefault="00CE4449" w:rsidP="00756B8E">
      <w:pPr>
        <w:spacing w:after="0"/>
        <w:ind w:firstLine="708"/>
        <w:rPr>
          <w:rFonts w:ascii="Times New Roman" w:hAnsi="Times New Roman"/>
          <w:szCs w:val="22"/>
          <w:lang w:val="en-US"/>
        </w:rPr>
      </w:pPr>
      <w:r>
        <w:rPr>
          <w:rFonts w:ascii="Times New Roman" w:hAnsi="Times New Roman"/>
          <w:szCs w:val="22"/>
          <w:lang w:val="en-US"/>
        </w:rPr>
        <w:t>[●]</w:t>
      </w:r>
    </w:p>
    <w:p w:rsidR="00CE4449" w:rsidRPr="002C74AF" w:rsidRDefault="00CE4449" w:rsidP="00756B8E">
      <w:pPr>
        <w:spacing w:after="0"/>
        <w:ind w:firstLine="708"/>
        <w:rPr>
          <w:rFonts w:ascii="Times New Roman" w:hAnsi="Times New Roman"/>
          <w:b/>
          <w:szCs w:val="22"/>
          <w:lang w:val="en-US"/>
        </w:rPr>
      </w:pPr>
    </w:p>
    <w:p w:rsidR="003C1C85" w:rsidRPr="002C74AF" w:rsidRDefault="003C1C85" w:rsidP="00756B8E">
      <w:pPr>
        <w:spacing w:after="0"/>
        <w:ind w:firstLine="708"/>
        <w:rPr>
          <w:rFonts w:ascii="Times New Roman" w:hAnsi="Times New Roman"/>
          <w:szCs w:val="22"/>
          <w:lang w:val="en-US"/>
        </w:rPr>
      </w:pPr>
      <w:r w:rsidRPr="002C74AF">
        <w:rPr>
          <w:rFonts w:ascii="Times New Roman" w:hAnsi="Times New Roman"/>
          <w:szCs w:val="22"/>
          <w:lang w:val="en-US"/>
        </w:rPr>
        <w:t>[address]</w:t>
      </w:r>
    </w:p>
    <w:p w:rsidR="003C1C85" w:rsidRPr="002C74AF" w:rsidRDefault="003C1C85" w:rsidP="00756B8E">
      <w:pPr>
        <w:spacing w:after="0"/>
        <w:ind w:firstLine="708"/>
        <w:rPr>
          <w:rFonts w:ascii="Times New Roman" w:hAnsi="Times New Roman"/>
          <w:szCs w:val="22"/>
          <w:lang w:val="en-US"/>
        </w:rPr>
      </w:pPr>
    </w:p>
    <w:p w:rsidR="003C1C85" w:rsidRPr="002C74AF" w:rsidRDefault="003C1C85" w:rsidP="00756B8E">
      <w:pPr>
        <w:spacing w:after="0"/>
        <w:ind w:firstLine="708"/>
        <w:rPr>
          <w:rFonts w:ascii="Times New Roman" w:hAnsi="Times New Roman"/>
          <w:szCs w:val="22"/>
          <w:lang w:val="en-US"/>
        </w:rPr>
      </w:pPr>
      <w:r w:rsidRPr="002C74AF">
        <w:rPr>
          <w:rFonts w:ascii="Times New Roman" w:hAnsi="Times New Roman"/>
          <w:szCs w:val="22"/>
          <w:lang w:val="en-US"/>
        </w:rPr>
        <w:t>Attn: XXXX</w:t>
      </w:r>
    </w:p>
    <w:p w:rsidR="00CC4120" w:rsidRPr="002C74AF" w:rsidRDefault="00CC4120" w:rsidP="00756B8E">
      <w:pPr>
        <w:spacing w:after="0"/>
        <w:ind w:firstLine="708"/>
        <w:rPr>
          <w:rFonts w:ascii="Times New Roman" w:hAnsi="Times New Roman"/>
          <w:szCs w:val="22"/>
          <w:lang w:val="en-US"/>
        </w:rPr>
      </w:pPr>
    </w:p>
    <w:p w:rsidR="00CC4120" w:rsidRPr="002C74AF" w:rsidRDefault="00CC4120" w:rsidP="00756B8E">
      <w:pPr>
        <w:spacing w:after="0"/>
        <w:ind w:firstLine="708"/>
        <w:rPr>
          <w:rFonts w:ascii="Times New Roman" w:hAnsi="Times New Roman"/>
          <w:szCs w:val="22"/>
          <w:lang w:val="en-GB"/>
        </w:rPr>
      </w:pPr>
      <w:r w:rsidRPr="002C74AF">
        <w:rPr>
          <w:rFonts w:ascii="Times New Roman" w:hAnsi="Times New Roman"/>
          <w:szCs w:val="22"/>
          <w:lang w:val="en-US"/>
        </w:rPr>
        <w:t>[Insert SWIFT Details]</w:t>
      </w:r>
    </w:p>
    <w:p w:rsidR="00E650DD" w:rsidRPr="002C74AF" w:rsidRDefault="00E650DD" w:rsidP="00E650DD">
      <w:pPr>
        <w:spacing w:after="0"/>
        <w:rPr>
          <w:rFonts w:ascii="Times New Roman" w:hAnsi="Times New Roman"/>
          <w:szCs w:val="22"/>
          <w:lang w:val="en-GB"/>
        </w:rPr>
      </w:pPr>
    </w:p>
    <w:p w:rsidR="003C1C85" w:rsidRPr="002C74AF" w:rsidRDefault="00E650DD" w:rsidP="00E650DD">
      <w:pPr>
        <w:spacing w:after="0"/>
        <w:rPr>
          <w:rFonts w:ascii="Times New Roman" w:hAnsi="Times New Roman"/>
          <w:szCs w:val="22"/>
          <w:lang w:val="en-US"/>
        </w:rPr>
      </w:pPr>
      <w:r w:rsidRPr="002C74AF">
        <w:rPr>
          <w:rFonts w:ascii="Times New Roman" w:hAnsi="Times New Roman"/>
          <w:szCs w:val="22"/>
          <w:lang w:val="en-GB"/>
        </w:rPr>
        <w:t xml:space="preserve">if to the Beneficiary: </w:t>
      </w:r>
    </w:p>
    <w:p w:rsidR="003C1C85" w:rsidRPr="002C74AF" w:rsidRDefault="003C1C85" w:rsidP="00E650DD">
      <w:pPr>
        <w:spacing w:after="0"/>
        <w:rPr>
          <w:rFonts w:ascii="Times New Roman" w:hAnsi="Times New Roman"/>
          <w:szCs w:val="22"/>
          <w:lang w:val="en-US"/>
        </w:rPr>
      </w:pPr>
    </w:p>
    <w:p w:rsidR="00CE4449" w:rsidRDefault="00CE4449" w:rsidP="00CE4449">
      <w:pPr>
        <w:spacing w:after="0"/>
        <w:ind w:firstLine="708"/>
        <w:rPr>
          <w:rFonts w:ascii="Times New Roman" w:hAnsi="Times New Roman"/>
          <w:szCs w:val="22"/>
          <w:lang w:val="en-US"/>
        </w:rPr>
      </w:pPr>
      <w:r>
        <w:rPr>
          <w:rFonts w:ascii="Times New Roman" w:hAnsi="Times New Roman"/>
          <w:szCs w:val="22"/>
          <w:lang w:val="en-US"/>
        </w:rPr>
        <w:t>[●]</w:t>
      </w:r>
    </w:p>
    <w:p w:rsidR="00CE4449" w:rsidRPr="002C74AF" w:rsidRDefault="00CE4449" w:rsidP="00CE4449">
      <w:pPr>
        <w:spacing w:after="0"/>
        <w:ind w:firstLine="708"/>
        <w:rPr>
          <w:rFonts w:ascii="Times New Roman" w:hAnsi="Times New Roman"/>
          <w:b/>
          <w:szCs w:val="22"/>
          <w:lang w:val="en-US"/>
        </w:rPr>
      </w:pPr>
    </w:p>
    <w:p w:rsidR="00CE4449" w:rsidRPr="002C74AF" w:rsidRDefault="00CE4449" w:rsidP="00CE4449">
      <w:pPr>
        <w:spacing w:after="0"/>
        <w:ind w:firstLine="708"/>
        <w:rPr>
          <w:rFonts w:ascii="Times New Roman" w:hAnsi="Times New Roman"/>
          <w:szCs w:val="22"/>
          <w:lang w:val="en-US"/>
        </w:rPr>
      </w:pPr>
      <w:r w:rsidRPr="002C74AF">
        <w:rPr>
          <w:rFonts w:ascii="Times New Roman" w:hAnsi="Times New Roman"/>
          <w:szCs w:val="22"/>
          <w:lang w:val="en-US"/>
        </w:rPr>
        <w:t>[address]</w:t>
      </w:r>
    </w:p>
    <w:p w:rsidR="00CE4449" w:rsidRPr="002C74AF" w:rsidRDefault="00CE4449" w:rsidP="00CE4449">
      <w:pPr>
        <w:spacing w:after="0"/>
        <w:ind w:firstLine="708"/>
        <w:rPr>
          <w:rFonts w:ascii="Times New Roman" w:hAnsi="Times New Roman"/>
          <w:szCs w:val="22"/>
          <w:lang w:val="en-US"/>
        </w:rPr>
      </w:pPr>
    </w:p>
    <w:p w:rsidR="00CE4449" w:rsidRPr="002C74AF" w:rsidRDefault="00CE4449" w:rsidP="00CE4449">
      <w:pPr>
        <w:spacing w:after="0"/>
        <w:ind w:firstLine="708"/>
        <w:rPr>
          <w:rFonts w:ascii="Times New Roman" w:hAnsi="Times New Roman"/>
          <w:szCs w:val="22"/>
          <w:lang w:val="en-US"/>
        </w:rPr>
      </w:pPr>
      <w:r w:rsidRPr="002C74AF">
        <w:rPr>
          <w:rFonts w:ascii="Times New Roman" w:hAnsi="Times New Roman"/>
          <w:szCs w:val="22"/>
          <w:lang w:val="en-US"/>
        </w:rPr>
        <w:t>Attn: XXXX</w:t>
      </w:r>
    </w:p>
    <w:p w:rsidR="00CE4449" w:rsidRPr="002C74AF" w:rsidRDefault="00CE4449" w:rsidP="00CE4449">
      <w:pPr>
        <w:spacing w:after="0"/>
        <w:ind w:firstLine="708"/>
        <w:rPr>
          <w:rFonts w:ascii="Times New Roman" w:hAnsi="Times New Roman"/>
          <w:szCs w:val="22"/>
          <w:lang w:val="en-US"/>
        </w:rPr>
      </w:pPr>
    </w:p>
    <w:p w:rsidR="00D3554B" w:rsidRPr="00D3554B" w:rsidRDefault="00D3554B" w:rsidP="00D3554B">
      <w:pPr>
        <w:spacing w:after="0"/>
        <w:rPr>
          <w:rFonts w:ascii="Times New Roman" w:hAnsi="Times New Roman"/>
          <w:szCs w:val="22"/>
          <w:lang w:val="en-US"/>
        </w:rPr>
      </w:pPr>
      <w:r w:rsidRPr="00D3554B">
        <w:rPr>
          <w:rFonts w:ascii="Times New Roman" w:hAnsi="Times New Roman"/>
          <w:szCs w:val="22"/>
          <w:lang w:val="en-US"/>
        </w:rPr>
        <w:t xml:space="preserve">All banking charges and other costs associated with this Guarantee are for the account of the </w:t>
      </w:r>
      <w:r>
        <w:rPr>
          <w:rFonts w:ascii="Times New Roman" w:hAnsi="Times New Roman"/>
          <w:szCs w:val="22"/>
          <w:lang w:val="en-US"/>
        </w:rPr>
        <w:t>Obligor</w:t>
      </w:r>
      <w:r w:rsidRPr="00D3554B">
        <w:rPr>
          <w:rFonts w:ascii="Times New Roman" w:hAnsi="Times New Roman"/>
          <w:szCs w:val="22"/>
          <w:lang w:val="en-US"/>
        </w:rPr>
        <w:t>.</w:t>
      </w:r>
    </w:p>
    <w:p w:rsidR="00D3554B" w:rsidRDefault="00D3554B" w:rsidP="00D3554B">
      <w:pPr>
        <w:spacing w:after="0"/>
        <w:rPr>
          <w:rFonts w:ascii="Times New Roman" w:hAnsi="Times New Roman"/>
          <w:szCs w:val="22"/>
          <w:lang w:val="en-US"/>
        </w:rPr>
      </w:pPr>
      <w:r w:rsidRPr="00D3554B">
        <w:rPr>
          <w:rFonts w:ascii="Times New Roman" w:hAnsi="Times New Roman"/>
          <w:szCs w:val="22"/>
          <w:lang w:val="en-US"/>
        </w:rPr>
        <w:t xml:space="preserve">Any payment under this Guarantee shall be made free and clear of and without any deduction for or on account of any tax, levy, duty, charge or other cost whatsoever. </w:t>
      </w:r>
      <w:r>
        <w:rPr>
          <w:rFonts w:ascii="Times New Roman" w:hAnsi="Times New Roman"/>
          <w:szCs w:val="22"/>
          <w:lang w:val="en-US"/>
        </w:rPr>
        <w:t xml:space="preserve"> </w:t>
      </w:r>
      <w:r w:rsidRPr="00D3554B">
        <w:rPr>
          <w:rFonts w:ascii="Times New Roman" w:hAnsi="Times New Roman"/>
          <w:szCs w:val="22"/>
          <w:lang w:val="en-US"/>
        </w:rPr>
        <w:t xml:space="preserve">In the event a deduction or a retention is required by law, the Guarantor shall pay the </w:t>
      </w:r>
      <w:r>
        <w:rPr>
          <w:rFonts w:ascii="Times New Roman" w:hAnsi="Times New Roman"/>
          <w:szCs w:val="22"/>
          <w:lang w:val="en-US"/>
        </w:rPr>
        <w:t xml:space="preserve">Beneficiary </w:t>
      </w:r>
      <w:r w:rsidRPr="00D3554B">
        <w:rPr>
          <w:rFonts w:ascii="Times New Roman" w:hAnsi="Times New Roman"/>
          <w:szCs w:val="22"/>
          <w:lang w:val="en-US"/>
        </w:rPr>
        <w:t xml:space="preserve">an additional amount so that the total amount paid to the </w:t>
      </w:r>
      <w:r>
        <w:rPr>
          <w:rFonts w:ascii="Times New Roman" w:hAnsi="Times New Roman"/>
          <w:szCs w:val="22"/>
          <w:lang w:val="en-US"/>
        </w:rPr>
        <w:t xml:space="preserve">Beneficiary </w:t>
      </w:r>
      <w:r w:rsidRPr="00D3554B">
        <w:rPr>
          <w:rFonts w:ascii="Times New Roman" w:hAnsi="Times New Roman"/>
          <w:szCs w:val="22"/>
          <w:lang w:val="en-US"/>
        </w:rPr>
        <w:t>shall be equal to the amount that should have been paid in the absence of such deduction or retention.</w:t>
      </w:r>
    </w:p>
    <w:p w:rsidR="00D3554B" w:rsidRDefault="00D3554B" w:rsidP="00E650DD">
      <w:pPr>
        <w:spacing w:after="0"/>
        <w:rPr>
          <w:rFonts w:ascii="Times New Roman" w:hAnsi="Times New Roman"/>
          <w:szCs w:val="22"/>
          <w:lang w:val="en-US"/>
        </w:rPr>
      </w:pPr>
    </w:p>
    <w:p w:rsidR="00D3554B" w:rsidRDefault="001910F9" w:rsidP="00E650DD">
      <w:pPr>
        <w:spacing w:after="0"/>
        <w:rPr>
          <w:rFonts w:ascii="Times New Roman" w:hAnsi="Times New Roman"/>
          <w:szCs w:val="22"/>
          <w:lang w:val="en-US"/>
        </w:rPr>
      </w:pPr>
      <w:r w:rsidRPr="002C74AF">
        <w:rPr>
          <w:rFonts w:ascii="Times New Roman" w:hAnsi="Times New Roman"/>
          <w:szCs w:val="22"/>
          <w:lang w:val="en-US"/>
        </w:rPr>
        <w:t>T</w:t>
      </w:r>
      <w:r w:rsidR="00241074" w:rsidRPr="002C74AF">
        <w:rPr>
          <w:rFonts w:ascii="Times New Roman" w:hAnsi="Times New Roman"/>
          <w:szCs w:val="22"/>
          <w:lang w:val="en-US"/>
        </w:rPr>
        <w:t>his Guarantee sha</w:t>
      </w:r>
      <w:r w:rsidRPr="002C74AF">
        <w:rPr>
          <w:rFonts w:ascii="Times New Roman" w:hAnsi="Times New Roman"/>
          <w:szCs w:val="22"/>
          <w:lang w:val="en-US"/>
        </w:rPr>
        <w:t>l</w:t>
      </w:r>
      <w:r w:rsidR="00241074" w:rsidRPr="002C74AF">
        <w:rPr>
          <w:rFonts w:ascii="Times New Roman" w:hAnsi="Times New Roman"/>
          <w:szCs w:val="22"/>
          <w:lang w:val="en-US"/>
        </w:rPr>
        <w:t>l be governed by Italian Law</w:t>
      </w:r>
      <w:r w:rsidR="0085052E">
        <w:rPr>
          <w:rFonts w:ascii="Times New Roman" w:hAnsi="Times New Roman"/>
          <w:szCs w:val="22"/>
          <w:lang w:val="en-US"/>
        </w:rPr>
        <w:t>.</w:t>
      </w:r>
      <w:r w:rsidR="00241074" w:rsidRPr="002C74AF">
        <w:rPr>
          <w:rFonts w:ascii="Times New Roman" w:hAnsi="Times New Roman"/>
          <w:szCs w:val="22"/>
          <w:lang w:val="en-US"/>
        </w:rPr>
        <w:t xml:space="preserve"> </w:t>
      </w:r>
      <w:r w:rsidR="0085052E">
        <w:rPr>
          <w:rFonts w:ascii="Times New Roman" w:hAnsi="Times New Roman"/>
          <w:szCs w:val="22"/>
          <w:lang w:val="en-US"/>
        </w:rPr>
        <w:t>A</w:t>
      </w:r>
      <w:r w:rsidR="00241074" w:rsidRPr="002C74AF">
        <w:rPr>
          <w:rFonts w:ascii="Times New Roman" w:hAnsi="Times New Roman"/>
          <w:szCs w:val="22"/>
          <w:lang w:val="en-US"/>
        </w:rPr>
        <w:t>rticles 1944 a</w:t>
      </w:r>
      <w:bookmarkStart w:id="0" w:name="_GoBack"/>
      <w:bookmarkEnd w:id="0"/>
      <w:r w:rsidR="00241074" w:rsidRPr="002C74AF">
        <w:rPr>
          <w:rFonts w:ascii="Times New Roman" w:hAnsi="Times New Roman"/>
          <w:szCs w:val="22"/>
          <w:lang w:val="en-US"/>
        </w:rPr>
        <w:t xml:space="preserve">nd 1957 of the Italian Civil Code shall not apply. </w:t>
      </w:r>
    </w:p>
    <w:p w:rsidR="00D3554B" w:rsidRDefault="00D3554B" w:rsidP="00E650DD">
      <w:pPr>
        <w:spacing w:after="0"/>
        <w:rPr>
          <w:rFonts w:ascii="Times New Roman" w:hAnsi="Times New Roman"/>
          <w:szCs w:val="22"/>
          <w:lang w:val="en-US"/>
        </w:rPr>
      </w:pPr>
    </w:p>
    <w:p w:rsidR="00241074" w:rsidRPr="002C74AF" w:rsidRDefault="001910F9" w:rsidP="00E650DD">
      <w:pPr>
        <w:spacing w:after="0"/>
        <w:rPr>
          <w:rFonts w:ascii="Times New Roman" w:hAnsi="Times New Roman"/>
          <w:szCs w:val="22"/>
          <w:lang w:val="en-US"/>
        </w:rPr>
      </w:pPr>
      <w:r w:rsidRPr="002C74AF">
        <w:rPr>
          <w:rFonts w:ascii="Times New Roman" w:hAnsi="Times New Roman"/>
          <w:szCs w:val="22"/>
          <w:lang w:val="en-US"/>
        </w:rPr>
        <w:t xml:space="preserve">All disputes arising out of or in connection with this guarantee shall be submitted to the exclusive jurisdiction of the Courts of </w:t>
      </w:r>
      <w:r w:rsidR="00CE4449">
        <w:rPr>
          <w:rFonts w:ascii="Times New Roman" w:hAnsi="Times New Roman"/>
          <w:szCs w:val="22"/>
          <w:lang w:val="en-US"/>
        </w:rPr>
        <w:t>Milan</w:t>
      </w:r>
      <w:r w:rsidRPr="002C74AF">
        <w:rPr>
          <w:rFonts w:ascii="Times New Roman" w:hAnsi="Times New Roman"/>
          <w:szCs w:val="22"/>
          <w:lang w:val="en-US"/>
        </w:rPr>
        <w:t xml:space="preserve"> (ITALY).</w:t>
      </w:r>
    </w:p>
    <w:p w:rsidR="00241074" w:rsidRPr="002C74AF" w:rsidRDefault="00241074" w:rsidP="00E650DD">
      <w:pPr>
        <w:spacing w:after="0"/>
        <w:rPr>
          <w:rFonts w:ascii="Times New Roman" w:hAnsi="Times New Roman"/>
          <w:szCs w:val="22"/>
          <w:lang w:val="en-US"/>
        </w:rPr>
      </w:pPr>
    </w:p>
    <w:p w:rsidR="00E650DD" w:rsidRPr="002C74AF" w:rsidRDefault="00E650DD" w:rsidP="00E650DD">
      <w:pPr>
        <w:spacing w:after="0"/>
        <w:rPr>
          <w:rFonts w:ascii="Times New Roman" w:hAnsi="Times New Roman"/>
          <w:szCs w:val="22"/>
          <w:lang w:val="en-US"/>
        </w:rPr>
      </w:pPr>
      <w:r w:rsidRPr="002C74AF">
        <w:rPr>
          <w:rFonts w:ascii="Times New Roman" w:hAnsi="Times New Roman"/>
          <w:szCs w:val="22"/>
          <w:lang w:val="en-US"/>
        </w:rPr>
        <w:t xml:space="preserve">Yours </w:t>
      </w:r>
      <w:r w:rsidR="005B0000" w:rsidRPr="002C74AF">
        <w:rPr>
          <w:rFonts w:ascii="Times New Roman" w:hAnsi="Times New Roman"/>
          <w:szCs w:val="22"/>
          <w:lang w:val="en-US"/>
        </w:rPr>
        <w:t>faithfully</w:t>
      </w:r>
      <w:r w:rsidRPr="002C74AF">
        <w:rPr>
          <w:rFonts w:ascii="Times New Roman" w:hAnsi="Times New Roman"/>
          <w:szCs w:val="22"/>
          <w:lang w:val="en-US"/>
        </w:rPr>
        <w:t>,</w:t>
      </w:r>
    </w:p>
    <w:p w:rsidR="00E650DD" w:rsidRPr="002C74AF" w:rsidRDefault="00E650DD" w:rsidP="00E650DD">
      <w:pPr>
        <w:spacing w:after="0"/>
        <w:rPr>
          <w:rFonts w:ascii="Times New Roman" w:hAnsi="Times New Roman"/>
          <w:szCs w:val="22"/>
          <w:lang w:val="en-US"/>
        </w:rPr>
      </w:pP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p>
    <w:p w:rsidR="00E650DD" w:rsidRPr="002C74AF" w:rsidRDefault="00E650DD" w:rsidP="00E650DD">
      <w:pPr>
        <w:spacing w:after="0"/>
        <w:rPr>
          <w:rFonts w:ascii="Times New Roman" w:hAnsi="Times New Roman"/>
          <w:szCs w:val="22"/>
          <w:lang w:val="en-US"/>
        </w:rPr>
      </w:pPr>
    </w:p>
    <w:p w:rsidR="00E650DD" w:rsidRPr="002C74AF" w:rsidRDefault="00E650DD" w:rsidP="00266F6E">
      <w:pPr>
        <w:spacing w:after="0"/>
        <w:rPr>
          <w:rFonts w:ascii="Times New Roman" w:hAnsi="Times New Roman"/>
          <w:szCs w:val="22"/>
          <w:lang w:val="en-US"/>
        </w:rPr>
      </w:pP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t>-BANK-</w:t>
      </w:r>
    </w:p>
    <w:p w:rsidR="005477A5" w:rsidRPr="002C74AF" w:rsidRDefault="005477A5">
      <w:pPr>
        <w:rPr>
          <w:rFonts w:ascii="Times New Roman" w:hAnsi="Times New Roman"/>
          <w:szCs w:val="22"/>
          <w:lang w:val="en-US"/>
        </w:rPr>
      </w:pPr>
    </w:p>
    <w:sectPr w:rsidR="005477A5" w:rsidRPr="002C74AF" w:rsidSect="005477A5">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74AF" w:rsidRDefault="002C74AF" w:rsidP="002C74AF">
      <w:pPr>
        <w:spacing w:after="0"/>
      </w:pPr>
      <w:r>
        <w:separator/>
      </w:r>
    </w:p>
  </w:endnote>
  <w:endnote w:type="continuationSeparator" w:id="0">
    <w:p w:rsidR="002C74AF" w:rsidRDefault="002C74AF" w:rsidP="002C74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74AF" w:rsidRDefault="002C74AF" w:rsidP="002C74AF">
      <w:pPr>
        <w:spacing w:after="0"/>
      </w:pPr>
      <w:r>
        <w:separator/>
      </w:r>
    </w:p>
  </w:footnote>
  <w:footnote w:type="continuationSeparator" w:id="0">
    <w:p w:rsidR="002C74AF" w:rsidRDefault="002C74AF" w:rsidP="002C74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74AF" w:rsidRPr="0085052E" w:rsidRDefault="002C74AF" w:rsidP="002C74AF">
    <w:pPr>
      <w:tabs>
        <w:tab w:val="left" w:pos="1560"/>
        <w:tab w:val="left" w:pos="1843"/>
      </w:tabs>
      <w:outlineLvl w:val="0"/>
      <w:rPr>
        <w:rFonts w:ascii="Times New Roman" w:hAnsi="Times New Roman"/>
        <w:i/>
        <w:szCs w:val="22"/>
        <w:lang w:val="en-GB"/>
      </w:rPr>
    </w:pPr>
    <w:r w:rsidRPr="0085052E">
      <w:rPr>
        <w:rFonts w:ascii="Times New Roman" w:hAnsi="Times New Roman"/>
        <w:i/>
        <w:szCs w:val="22"/>
        <w:lang w:val="en-GB"/>
      </w:rPr>
      <w:t xml:space="preserve">Annex </w:t>
    </w:r>
    <w:r w:rsidR="00097B89" w:rsidRPr="0085052E">
      <w:rPr>
        <w:rFonts w:ascii="Times New Roman" w:hAnsi="Times New Roman"/>
        <w:i/>
        <w:szCs w:val="22"/>
        <w:lang w:val="en-GB"/>
      </w:rPr>
      <w:t>4</w:t>
    </w:r>
    <w:r w:rsidRPr="0085052E">
      <w:rPr>
        <w:rFonts w:ascii="Times New Roman" w:hAnsi="Times New Roman"/>
        <w:i/>
        <w:szCs w:val="22"/>
        <w:lang w:val="en-GB"/>
      </w:rPr>
      <w:t xml:space="preserve">: Form of </w:t>
    </w:r>
    <w:r w:rsidR="00097B89" w:rsidRPr="0085052E">
      <w:rPr>
        <w:rFonts w:ascii="Times New Roman" w:hAnsi="Times New Roman"/>
        <w:i/>
        <w:szCs w:val="22"/>
        <w:lang w:val="en-GB"/>
      </w:rPr>
      <w:t>IGS’</w:t>
    </w:r>
    <w:r w:rsidRPr="0085052E">
      <w:rPr>
        <w:rFonts w:ascii="Times New Roman" w:hAnsi="Times New Roman"/>
        <w:i/>
        <w:szCs w:val="22"/>
        <w:lang w:val="en-GB"/>
      </w:rPr>
      <w:t xml:space="preserve"> Bank Guarantee</w:t>
    </w:r>
  </w:p>
  <w:p w:rsidR="002C74AF" w:rsidRPr="0085052E" w:rsidRDefault="002C74AF">
    <w:pPr>
      <w:pStyle w:val="Intestazio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04A0A"/>
    <w:multiLevelType w:val="hybridMultilevel"/>
    <w:tmpl w:val="4950D7A8"/>
    <w:lvl w:ilvl="0" w:tplc="14F20C3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D6D"/>
    <w:rsid w:val="00036694"/>
    <w:rsid w:val="0007526E"/>
    <w:rsid w:val="00097B89"/>
    <w:rsid w:val="000C18C3"/>
    <w:rsid w:val="000F7653"/>
    <w:rsid w:val="001262E5"/>
    <w:rsid w:val="001445E3"/>
    <w:rsid w:val="001910F9"/>
    <w:rsid w:val="001D253C"/>
    <w:rsid w:val="00241074"/>
    <w:rsid w:val="002666C3"/>
    <w:rsid w:val="00266F6E"/>
    <w:rsid w:val="002C74AF"/>
    <w:rsid w:val="00386772"/>
    <w:rsid w:val="003B44B7"/>
    <w:rsid w:val="003C1C85"/>
    <w:rsid w:val="0051266B"/>
    <w:rsid w:val="005477A5"/>
    <w:rsid w:val="005B0000"/>
    <w:rsid w:val="005E5CE8"/>
    <w:rsid w:val="0064619F"/>
    <w:rsid w:val="007007C0"/>
    <w:rsid w:val="00756B8E"/>
    <w:rsid w:val="0077130D"/>
    <w:rsid w:val="00806D9E"/>
    <w:rsid w:val="0085052E"/>
    <w:rsid w:val="008712CA"/>
    <w:rsid w:val="00880FAC"/>
    <w:rsid w:val="00886B9B"/>
    <w:rsid w:val="008A4D6D"/>
    <w:rsid w:val="00A32EE8"/>
    <w:rsid w:val="00A933D8"/>
    <w:rsid w:val="00AF30EF"/>
    <w:rsid w:val="00BD38E8"/>
    <w:rsid w:val="00C72C61"/>
    <w:rsid w:val="00C73D37"/>
    <w:rsid w:val="00CC4120"/>
    <w:rsid w:val="00CD1A05"/>
    <w:rsid w:val="00CE4449"/>
    <w:rsid w:val="00CF4535"/>
    <w:rsid w:val="00D0492E"/>
    <w:rsid w:val="00D22AF4"/>
    <w:rsid w:val="00D3554B"/>
    <w:rsid w:val="00D50246"/>
    <w:rsid w:val="00D9143D"/>
    <w:rsid w:val="00E650DD"/>
    <w:rsid w:val="00E70E17"/>
    <w:rsid w:val="00E81140"/>
    <w:rsid w:val="00F45D9B"/>
    <w:rsid w:val="00F60E94"/>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D8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E650DD"/>
    <w:pPr>
      <w:spacing w:after="12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50DD"/>
    <w:pPr>
      <w:ind w:left="720"/>
      <w:contextualSpacing/>
    </w:pPr>
  </w:style>
  <w:style w:type="paragraph" w:styleId="Testofumetto">
    <w:name w:val="Balloon Text"/>
    <w:basedOn w:val="Normale"/>
    <w:link w:val="TestofumettoCarattere"/>
    <w:uiPriority w:val="99"/>
    <w:semiHidden/>
    <w:unhideWhenUsed/>
    <w:rsid w:val="00756B8E"/>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8E"/>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3B44B7"/>
    <w:rPr>
      <w:sz w:val="16"/>
      <w:szCs w:val="16"/>
    </w:rPr>
  </w:style>
  <w:style w:type="paragraph" w:styleId="Testocommento">
    <w:name w:val="annotation text"/>
    <w:basedOn w:val="Normale"/>
    <w:link w:val="TestocommentoCarattere"/>
    <w:uiPriority w:val="99"/>
    <w:semiHidden/>
    <w:unhideWhenUsed/>
    <w:rsid w:val="003B44B7"/>
    <w:rPr>
      <w:sz w:val="20"/>
      <w:szCs w:val="20"/>
    </w:rPr>
  </w:style>
  <w:style w:type="character" w:customStyle="1" w:styleId="TestocommentoCarattere">
    <w:name w:val="Testo commento Carattere"/>
    <w:basedOn w:val="Carpredefinitoparagrafo"/>
    <w:link w:val="Testocommento"/>
    <w:uiPriority w:val="99"/>
    <w:semiHidden/>
    <w:rsid w:val="003B44B7"/>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B44B7"/>
    <w:rPr>
      <w:b/>
      <w:bCs/>
    </w:rPr>
  </w:style>
  <w:style w:type="character" w:customStyle="1" w:styleId="SoggettocommentoCarattere">
    <w:name w:val="Soggetto commento Carattere"/>
    <w:basedOn w:val="TestocommentoCarattere"/>
    <w:link w:val="Soggettocommento"/>
    <w:uiPriority w:val="99"/>
    <w:semiHidden/>
    <w:rsid w:val="003B44B7"/>
    <w:rPr>
      <w:rFonts w:ascii="Arial" w:eastAsia="Times New Roman" w:hAnsi="Arial" w:cs="Times New Roman"/>
      <w:b/>
      <w:bCs/>
      <w:sz w:val="20"/>
      <w:szCs w:val="20"/>
      <w:lang w:eastAsia="it-IT"/>
    </w:rPr>
  </w:style>
  <w:style w:type="paragraph" w:styleId="Intestazione">
    <w:name w:val="header"/>
    <w:basedOn w:val="Normale"/>
    <w:link w:val="IntestazioneCarattere"/>
    <w:uiPriority w:val="99"/>
    <w:unhideWhenUsed/>
    <w:rsid w:val="002C74AF"/>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C74AF"/>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2C74AF"/>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74AF"/>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2499</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2020-03-24T14:24:00Z</dcterms:created>
  <dcterms:modified xsi:type="dcterms:W3CDTF">2020-03-24T14:35:00Z</dcterms:modified>
</cp:coreProperties>
</file>